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91" w:rsidRPr="00694291" w:rsidRDefault="00694291" w:rsidP="00694291">
      <w:pPr>
        <w:jc w:val="center"/>
        <w:rPr>
          <w:b/>
          <w:sz w:val="32"/>
          <w:szCs w:val="32"/>
        </w:rPr>
      </w:pPr>
      <w:r w:rsidRPr="00694291">
        <w:rPr>
          <w:b/>
          <w:sz w:val="32"/>
          <w:szCs w:val="32"/>
        </w:rPr>
        <w:t>Referat fra ekstraordinær generalforsamling 26/4 2013</w:t>
      </w:r>
    </w:p>
    <w:tbl>
      <w:tblPr>
        <w:tblStyle w:val="Tabel-Gitter"/>
        <w:tblpPr w:leftFromText="141" w:rightFromText="141" w:horzAnchor="margin" w:tblpY="1440"/>
        <w:tblW w:w="0" w:type="auto"/>
        <w:tblLook w:val="04A0"/>
      </w:tblPr>
      <w:tblGrid>
        <w:gridCol w:w="4889"/>
        <w:gridCol w:w="4889"/>
      </w:tblGrid>
      <w:tr w:rsidR="00E55DE3" w:rsidTr="00E55DE3">
        <w:tc>
          <w:tcPr>
            <w:tcW w:w="4889" w:type="dxa"/>
          </w:tcPr>
          <w:p w:rsidR="00E55DE3" w:rsidRDefault="00E55DE3" w:rsidP="00E55DE3">
            <w:pPr>
              <w:pStyle w:val="Listeafsnit"/>
              <w:numPr>
                <w:ilvl w:val="0"/>
                <w:numId w:val="1"/>
              </w:numPr>
            </w:pPr>
            <w:r>
              <w:t>Valg af dirigent</w:t>
            </w:r>
          </w:p>
          <w:p w:rsidR="00E55DE3" w:rsidRDefault="00E55DE3" w:rsidP="00E55DE3">
            <w:pPr>
              <w:pStyle w:val="Listeafsnit"/>
            </w:pPr>
            <w:r>
              <w:t>1.1 Valg af protokolfører</w:t>
            </w:r>
          </w:p>
          <w:p w:rsidR="00E55DE3" w:rsidRDefault="00E55DE3" w:rsidP="00E55DE3">
            <w:pPr>
              <w:pStyle w:val="Listeafsnit"/>
            </w:pPr>
            <w:r>
              <w:t>1.2 Valg af stemmetællere</w:t>
            </w:r>
          </w:p>
        </w:tc>
        <w:tc>
          <w:tcPr>
            <w:tcW w:w="4889" w:type="dxa"/>
          </w:tcPr>
          <w:p w:rsidR="00E55DE3" w:rsidRDefault="00B57BB1" w:rsidP="00E55DE3">
            <w:r>
              <w:t>John Uhd valgt til dirigent</w:t>
            </w:r>
          </w:p>
          <w:p w:rsidR="00B57BB1" w:rsidRDefault="00B57BB1" w:rsidP="00E55DE3">
            <w:r>
              <w:t>Anne-Mette Svingholm valgt til protokolfører</w:t>
            </w:r>
          </w:p>
          <w:p w:rsidR="00B57BB1" w:rsidRDefault="00B57BB1" w:rsidP="00E55DE3">
            <w:r>
              <w:t>Karen, Tom, Steen Ove valgt til stemmetællere</w:t>
            </w:r>
          </w:p>
        </w:tc>
      </w:tr>
      <w:tr w:rsidR="00E55DE3" w:rsidTr="00E55DE3">
        <w:tc>
          <w:tcPr>
            <w:tcW w:w="4889" w:type="dxa"/>
          </w:tcPr>
          <w:p w:rsidR="00E55DE3" w:rsidRDefault="00E55DE3" w:rsidP="00E55DE3">
            <w:pPr>
              <w:pStyle w:val="Listeafsnit"/>
              <w:numPr>
                <w:ilvl w:val="0"/>
                <w:numId w:val="1"/>
              </w:numPr>
            </w:pPr>
            <w:r>
              <w:t>Formandens begrundelse af ekstraordinær generalforsamling</w:t>
            </w:r>
          </w:p>
          <w:p w:rsidR="00E55DE3" w:rsidRDefault="00E55DE3" w:rsidP="00E55DE3">
            <w:pPr>
              <w:pStyle w:val="Listeafsnit"/>
            </w:pPr>
            <w:r>
              <w:t>2.1 Vedtægtsændringer</w:t>
            </w:r>
          </w:p>
          <w:p w:rsidR="00E55DE3" w:rsidRDefault="00E55DE3" w:rsidP="00E55DE3">
            <w:pPr>
              <w:pStyle w:val="Listeafsnit"/>
            </w:pPr>
            <w:r>
              <w:t>2.2 Køb af areal til skydebanen</w:t>
            </w:r>
          </w:p>
        </w:tc>
        <w:tc>
          <w:tcPr>
            <w:tcW w:w="4889" w:type="dxa"/>
          </w:tcPr>
          <w:p w:rsidR="00E55DE3" w:rsidRDefault="00B57BB1" w:rsidP="00E55DE3">
            <w:r>
              <w:t>2. Formanden begrundede indkaldelse til ekstraordinær generalforsamling med forslag til vedtægtsændringer samt køb af areal til skydebane.</w:t>
            </w:r>
          </w:p>
          <w:p w:rsidR="00B57BB1" w:rsidRDefault="00B57BB1" w:rsidP="00E55DE3">
            <w:r>
              <w:t xml:space="preserve">2.1 Vedtægtsændringen kræves af kommunen, hvis Ansager Jagtforening </w:t>
            </w:r>
            <w:r w:rsidR="00B119CD">
              <w:t>skal</w:t>
            </w:r>
            <w:r>
              <w:t xml:space="preserve"> godkendes som folkeoplysende forening og dermed kan købe jorden uden offentligt udbud. Der kan ved godkendelse søges tilskud på bl.a. driftsudgifter.</w:t>
            </w:r>
          </w:p>
          <w:p w:rsidR="00694291" w:rsidRDefault="00B57BB1" w:rsidP="00694291">
            <w:r>
              <w:t>2.</w:t>
            </w:r>
            <w:proofErr w:type="gramStart"/>
            <w:r>
              <w:t xml:space="preserve">2 </w:t>
            </w:r>
            <w:r w:rsidR="00694291">
              <w:t xml:space="preserve"> se</w:t>
            </w:r>
            <w:proofErr w:type="gramEnd"/>
            <w:r w:rsidR="00694291">
              <w:t xml:space="preserve"> bilag.</w:t>
            </w:r>
          </w:p>
          <w:p w:rsidR="00B57BB1" w:rsidRDefault="00B57BB1" w:rsidP="00694291">
            <w:r>
              <w:t xml:space="preserve">Fordele og ulemper beskrevet. </w:t>
            </w:r>
          </w:p>
        </w:tc>
      </w:tr>
      <w:tr w:rsidR="00E55DE3" w:rsidTr="00E55DE3">
        <w:tc>
          <w:tcPr>
            <w:tcW w:w="4889" w:type="dxa"/>
          </w:tcPr>
          <w:p w:rsidR="00E55DE3" w:rsidRDefault="00E55DE3" w:rsidP="00E55DE3">
            <w:pPr>
              <w:pStyle w:val="Listeafsnit"/>
              <w:numPr>
                <w:ilvl w:val="0"/>
                <w:numId w:val="1"/>
              </w:numPr>
            </w:pPr>
            <w:r>
              <w:t>Spørgsmål og debat</w:t>
            </w:r>
          </w:p>
        </w:tc>
        <w:tc>
          <w:tcPr>
            <w:tcW w:w="4889" w:type="dxa"/>
          </w:tcPr>
          <w:p w:rsidR="00E55DE3" w:rsidRDefault="00E55DE3" w:rsidP="00E55DE3"/>
        </w:tc>
      </w:tr>
      <w:tr w:rsidR="00E55DE3" w:rsidTr="00E55DE3">
        <w:tc>
          <w:tcPr>
            <w:tcW w:w="4889" w:type="dxa"/>
          </w:tcPr>
          <w:p w:rsidR="00E55DE3" w:rsidRDefault="00E55DE3" w:rsidP="00E55DE3">
            <w:pPr>
              <w:pStyle w:val="Listeafsnit"/>
              <w:numPr>
                <w:ilvl w:val="0"/>
                <w:numId w:val="1"/>
              </w:numPr>
            </w:pPr>
            <w:r>
              <w:t>Afstemning om 2.1 og 2.2</w:t>
            </w:r>
          </w:p>
        </w:tc>
        <w:tc>
          <w:tcPr>
            <w:tcW w:w="4889" w:type="dxa"/>
          </w:tcPr>
          <w:p w:rsidR="00E55DE3" w:rsidRDefault="00B119CD" w:rsidP="00E55DE3">
            <w:r>
              <w:t>2.1 Vedtægtsændringerne vedtaget</w:t>
            </w:r>
          </w:p>
          <w:p w:rsidR="00B119CD" w:rsidRDefault="00B119CD" w:rsidP="00E55DE3">
            <w:r>
              <w:t>2.2 Køb af jord vedtaget.</w:t>
            </w:r>
          </w:p>
        </w:tc>
      </w:tr>
      <w:tr w:rsidR="00E55DE3" w:rsidTr="00E55DE3">
        <w:tc>
          <w:tcPr>
            <w:tcW w:w="4889" w:type="dxa"/>
          </w:tcPr>
          <w:p w:rsidR="00E55DE3" w:rsidRDefault="00E55DE3" w:rsidP="00E55DE3"/>
        </w:tc>
        <w:tc>
          <w:tcPr>
            <w:tcW w:w="4889" w:type="dxa"/>
          </w:tcPr>
          <w:p w:rsidR="00E55DE3" w:rsidRDefault="00E55DE3" w:rsidP="00E55DE3"/>
        </w:tc>
      </w:tr>
      <w:tr w:rsidR="00E55DE3" w:rsidTr="00E55DE3">
        <w:tc>
          <w:tcPr>
            <w:tcW w:w="4889" w:type="dxa"/>
          </w:tcPr>
          <w:p w:rsidR="00E55DE3" w:rsidRDefault="00694291" w:rsidP="00E55DE3">
            <w:r>
              <w:t xml:space="preserve">Bilag vedtægtsændring: </w:t>
            </w:r>
          </w:p>
        </w:tc>
        <w:tc>
          <w:tcPr>
            <w:tcW w:w="4889" w:type="dxa"/>
          </w:tcPr>
          <w:p w:rsidR="00694291" w:rsidRPr="00694291" w:rsidRDefault="00694291" w:rsidP="00694291">
            <w:pPr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>NU:</w:t>
            </w:r>
          </w:p>
          <w:p w:rsidR="00694291" w:rsidRPr="00694291" w:rsidRDefault="00694291" w:rsidP="00694291">
            <w:pPr>
              <w:pStyle w:val="Listeafsnit"/>
              <w:numPr>
                <w:ilvl w:val="0"/>
                <w:numId w:val="2"/>
              </w:numPr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>Sammenslutning</w:t>
            </w:r>
          </w:p>
          <w:p w:rsidR="00694291" w:rsidRPr="00694291" w:rsidRDefault="00694291" w:rsidP="00694291">
            <w:pPr>
              <w:pStyle w:val="Listeafsnit"/>
              <w:numPr>
                <w:ilvl w:val="1"/>
                <w:numId w:val="2"/>
              </w:num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>Generalforsamlingen kan med mindst 2/3 af samtlige tilstedeværende medlemmers stemmer vedtage, at foreningen sammenlægges med andre jagtforeninger under Jægerforbundet, således at foreningens aktiver og passiver overtages af den fortsættende, fælles jagtforening.</w:t>
            </w:r>
          </w:p>
          <w:p w:rsidR="00694291" w:rsidRPr="00694291" w:rsidRDefault="00694291" w:rsidP="00694291">
            <w:pPr>
              <w:spacing w:line="480" w:lineRule="auto"/>
              <w:rPr>
                <w:rFonts w:cs="Arial"/>
                <w:b/>
                <w:color w:val="FF0000"/>
              </w:rPr>
            </w:pPr>
            <w:r w:rsidRPr="00694291">
              <w:rPr>
                <w:rFonts w:cs="Arial"/>
                <w:b/>
                <w:color w:val="FF0000"/>
              </w:rPr>
              <w:t>Ændring:</w:t>
            </w:r>
          </w:p>
          <w:p w:rsidR="00694291" w:rsidRPr="00694291" w:rsidRDefault="00694291" w:rsidP="00694291">
            <w:pPr>
              <w:pStyle w:val="Listeafsnit"/>
              <w:numPr>
                <w:ilvl w:val="0"/>
                <w:numId w:val="3"/>
              </w:numPr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  <w:color w:val="FF0000"/>
              </w:rPr>
              <w:t>Vedtægtsændringer</w:t>
            </w:r>
            <w:r w:rsidRPr="00694291">
              <w:rPr>
                <w:rFonts w:cs="Arial"/>
                <w:b/>
              </w:rPr>
              <w:t xml:space="preserve"> </w:t>
            </w:r>
            <w:r w:rsidRPr="00694291">
              <w:rPr>
                <w:rFonts w:cs="Arial"/>
                <w:b/>
                <w:color w:val="FF0000"/>
              </w:rPr>
              <w:t xml:space="preserve">og </w:t>
            </w:r>
            <w:r w:rsidRPr="00694291">
              <w:rPr>
                <w:rFonts w:cs="Arial"/>
                <w:b/>
              </w:rPr>
              <w:t>sammenslutning</w:t>
            </w:r>
          </w:p>
          <w:p w:rsidR="00694291" w:rsidRPr="00694291" w:rsidRDefault="00694291" w:rsidP="00694291">
            <w:pPr>
              <w:pStyle w:val="Listeafsnit"/>
              <w:numPr>
                <w:ilvl w:val="1"/>
                <w:numId w:val="3"/>
              </w:num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  <w:color w:val="FF0000"/>
              </w:rPr>
              <w:t>Ændringer af vedtægterne kan ske på enhver generalforsamling når mindst 2/3 af de afgivne stemmer er for forslaget</w:t>
            </w:r>
            <w:r w:rsidRPr="00694291">
              <w:rPr>
                <w:rFonts w:cs="Arial"/>
              </w:rPr>
              <w:t>.</w:t>
            </w:r>
          </w:p>
          <w:p w:rsidR="00E55DE3" w:rsidRPr="00694291" w:rsidRDefault="00694291" w:rsidP="00694291">
            <w:r>
              <w:rPr>
                <w:rFonts w:cs="Arial"/>
              </w:rPr>
              <w:t xml:space="preserve">14.2 </w:t>
            </w:r>
            <w:r w:rsidRPr="00694291">
              <w:rPr>
                <w:rFonts w:cs="Arial"/>
              </w:rPr>
              <w:t xml:space="preserve">Generalforsamlingen kan med mindst 2/3 af samtlige tilstedeværende medlemmers stemmer </w:t>
            </w:r>
            <w:r w:rsidRPr="00694291">
              <w:rPr>
                <w:rFonts w:cs="Arial"/>
              </w:rPr>
              <w:lastRenderedPageBreak/>
              <w:t>vedtage, at foreningen sammenlægges med andre jagtforeninger under Jægerforbundet, således at foreningens aktiver og passiver overtages af den fortsættende, fælles jagtforening</w:t>
            </w:r>
          </w:p>
        </w:tc>
      </w:tr>
      <w:tr w:rsidR="00E55DE3" w:rsidTr="00E55DE3">
        <w:tc>
          <w:tcPr>
            <w:tcW w:w="4889" w:type="dxa"/>
          </w:tcPr>
          <w:p w:rsidR="00E55DE3" w:rsidRDefault="00694291" w:rsidP="00E55DE3">
            <w:r>
              <w:lastRenderedPageBreak/>
              <w:t>Bilag køb af skydebaneareal</w:t>
            </w:r>
          </w:p>
        </w:tc>
        <w:tc>
          <w:tcPr>
            <w:tcW w:w="4889" w:type="dxa"/>
          </w:tcPr>
          <w:p w:rsidR="00694291" w:rsidRPr="00694291" w:rsidRDefault="00694291" w:rsidP="00694291">
            <w:pPr>
              <w:pStyle w:val="Listeafsnit"/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>Skydebane arealet er 15,4 HA.</w:t>
            </w:r>
          </w:p>
          <w:p w:rsidR="00694291" w:rsidRPr="00694291" w:rsidRDefault="00694291" w:rsidP="00694291">
            <w:pPr>
              <w:pStyle w:val="Listeafsnit"/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>Offentlig vurdering: 1.450.000,-</w:t>
            </w:r>
          </w:p>
          <w:p w:rsidR="00694291" w:rsidRPr="00694291" w:rsidRDefault="00694291" w:rsidP="00694291">
            <w:pPr>
              <w:pStyle w:val="Listeafsnit"/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  <w:b/>
              </w:rPr>
              <w:t>Varde Kommunes salgspris</w:t>
            </w:r>
            <w:r w:rsidRPr="00694291">
              <w:rPr>
                <w:rFonts w:cs="Arial"/>
              </w:rPr>
              <w:t>: 525.000kr (+ omkostninger til skødeskrivning og tinglysning ca. 10-12.000kr)</w:t>
            </w:r>
          </w:p>
          <w:p w:rsidR="00694291" w:rsidRPr="00694291" w:rsidRDefault="00694291" w:rsidP="00694291">
            <w:pPr>
              <w:pStyle w:val="Listeafsnit"/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 xml:space="preserve">Overtagelses dato: </w:t>
            </w:r>
            <w:r w:rsidRPr="00694291">
              <w:rPr>
                <w:rFonts w:cs="Arial"/>
              </w:rPr>
              <w:t>kan aftales, f.eks. 1/9 2013</w:t>
            </w:r>
          </w:p>
          <w:p w:rsidR="00694291" w:rsidRPr="00694291" w:rsidRDefault="00694291" w:rsidP="00694291">
            <w:pPr>
              <w:pStyle w:val="Listeafsnit"/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  <w:b/>
              </w:rPr>
              <w:t xml:space="preserve">Finansiering: </w:t>
            </w:r>
            <w:r w:rsidRPr="00694291">
              <w:rPr>
                <w:rFonts w:cs="Arial"/>
              </w:rPr>
              <w:t>anvendelse af Ansager &amp; Omegns Jagtforenings formue på 300.000,-restbeløb finansieres med 5,</w:t>
            </w:r>
            <w:proofErr w:type="gramStart"/>
            <w:r w:rsidRPr="00694291">
              <w:rPr>
                <w:rFonts w:cs="Arial"/>
              </w:rPr>
              <w:t>5%</w:t>
            </w:r>
            <w:proofErr w:type="gramEnd"/>
            <w:r w:rsidRPr="00694291">
              <w:rPr>
                <w:rFonts w:cs="Arial"/>
              </w:rPr>
              <w:t xml:space="preserve"> kassekredit i Andelskassen.</w:t>
            </w:r>
          </w:p>
          <w:p w:rsidR="00694291" w:rsidRPr="00694291" w:rsidRDefault="00694291" w:rsidP="00694291">
            <w:pPr>
              <w:pStyle w:val="Listeafsnit"/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 xml:space="preserve">Fordele: </w:t>
            </w:r>
          </w:p>
          <w:p w:rsidR="00694291" w:rsidRPr="00694291" w:rsidRDefault="00694291" w:rsidP="00694291">
            <w:pPr>
              <w:pStyle w:val="Listeafsnit"/>
              <w:numPr>
                <w:ilvl w:val="0"/>
                <w:numId w:val="4"/>
              </w:numPr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</w:rPr>
              <w:t>Vi slipper af med ’oprydningsparagraf' i lejekontrakt.</w:t>
            </w:r>
          </w:p>
          <w:p w:rsidR="00694291" w:rsidRPr="00694291" w:rsidRDefault="00694291" w:rsidP="00694291">
            <w:pPr>
              <w:pStyle w:val="Listeafsnit"/>
              <w:numPr>
                <w:ilvl w:val="0"/>
                <w:numId w:val="4"/>
              </w:numPr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</w:rPr>
              <w:t>Fremtidssikring: uafhængig af politisk velvilje når lejekontrakt skal genforhandles i 2029.</w:t>
            </w:r>
          </w:p>
          <w:p w:rsidR="00694291" w:rsidRPr="00694291" w:rsidRDefault="00694291" w:rsidP="00694291">
            <w:pPr>
              <w:pStyle w:val="Listeafsnit"/>
              <w:numPr>
                <w:ilvl w:val="0"/>
                <w:numId w:val="4"/>
              </w:numPr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</w:rPr>
              <w:t xml:space="preserve">Uafhængig af velvilje i Kommunens forvaltninger f.eks. når der skal tildeles </w:t>
            </w:r>
            <w:proofErr w:type="spellStart"/>
            <w:r w:rsidRPr="00694291">
              <w:rPr>
                <w:rFonts w:cs="Arial"/>
              </w:rPr>
              <w:t>skydetid</w:t>
            </w:r>
            <w:proofErr w:type="spellEnd"/>
            <w:r w:rsidRPr="00694291">
              <w:rPr>
                <w:rFonts w:cs="Arial"/>
              </w:rPr>
              <w:t xml:space="preserve"> på flugtskydningsbanen og kommende riffelbane.</w:t>
            </w:r>
          </w:p>
          <w:p w:rsidR="00694291" w:rsidRPr="00694291" w:rsidRDefault="00694291" w:rsidP="00694291">
            <w:pPr>
              <w:spacing w:line="480" w:lineRule="auto"/>
              <w:ind w:firstLine="1080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lastRenderedPageBreak/>
              <w:t>Ulemper:</w:t>
            </w:r>
          </w:p>
          <w:p w:rsidR="00694291" w:rsidRPr="00694291" w:rsidRDefault="00694291" w:rsidP="00694291">
            <w:pPr>
              <w:pStyle w:val="Listeafsnit"/>
              <w:numPr>
                <w:ilvl w:val="0"/>
                <w:numId w:val="5"/>
              </w:num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>En stor del af formuen anvendes og en kassekredit oprettes.</w:t>
            </w:r>
          </w:p>
          <w:p w:rsidR="00694291" w:rsidRPr="00694291" w:rsidRDefault="00694291" w:rsidP="00694291">
            <w:pPr>
              <w:pStyle w:val="Listeafsnit"/>
              <w:numPr>
                <w:ilvl w:val="0"/>
                <w:numId w:val="5"/>
              </w:num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 xml:space="preserve">Årlig betaling af ejendomsskat </w:t>
            </w:r>
          </w:p>
          <w:p w:rsidR="00694291" w:rsidRPr="00694291" w:rsidRDefault="00694291" w:rsidP="00694291">
            <w:pPr>
              <w:spacing w:line="480" w:lineRule="auto"/>
              <w:jc w:val="center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>Økonomi:</w:t>
            </w:r>
          </w:p>
          <w:p w:rsidR="00694291" w:rsidRPr="00694291" w:rsidRDefault="00694291" w:rsidP="00694291">
            <w:p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>Foreningens formue d.d. er 354.000kr</w:t>
            </w:r>
          </w:p>
          <w:p w:rsidR="00694291" w:rsidRPr="00694291" w:rsidRDefault="00694291" w:rsidP="00694291">
            <w:p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>Foreningens overskud har været mere end 100.000kr hvert år, de sidste 3 år.</w:t>
            </w:r>
          </w:p>
          <w:p w:rsidR="00694291" w:rsidRPr="00694291" w:rsidRDefault="00694291" w:rsidP="00694291">
            <w:p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 xml:space="preserve">Vi tømmer </w:t>
            </w:r>
            <w:r w:rsidRPr="00694291">
              <w:rPr>
                <w:rFonts w:cs="Arial"/>
                <w:u w:val="single"/>
              </w:rPr>
              <w:t>ikke</w:t>
            </w:r>
            <w:r w:rsidRPr="00694291">
              <w:rPr>
                <w:rFonts w:cs="Arial"/>
              </w:rPr>
              <w:t xml:space="preserve"> kassen så der </w:t>
            </w:r>
            <w:r w:rsidRPr="00694291">
              <w:rPr>
                <w:rFonts w:cs="Arial"/>
                <w:u w:val="single"/>
              </w:rPr>
              <w:t>ikke</w:t>
            </w:r>
            <w:r w:rsidRPr="00694291">
              <w:rPr>
                <w:rFonts w:cs="Arial"/>
              </w:rPr>
              <w:t xml:space="preserve"> er råd til uforudsete udgifter og investeringer.</w:t>
            </w:r>
          </w:p>
          <w:p w:rsidR="00694291" w:rsidRDefault="00694291" w:rsidP="00694291">
            <w:p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 xml:space="preserve">Der oprettes en kassekredit på 250-300.000kr. </w:t>
            </w:r>
          </w:p>
          <w:p w:rsidR="00694291" w:rsidRPr="00694291" w:rsidRDefault="00694291" w:rsidP="00694291">
            <w:pPr>
              <w:spacing w:line="480" w:lineRule="auto"/>
              <w:rPr>
                <w:rFonts w:cs="Arial"/>
              </w:rPr>
            </w:pPr>
            <w:r w:rsidRPr="00694291">
              <w:rPr>
                <w:rFonts w:cs="Arial"/>
              </w:rPr>
              <w:t>5,5 % i Andelskassen.</w:t>
            </w:r>
          </w:p>
          <w:p w:rsidR="00694291" w:rsidRPr="00694291" w:rsidRDefault="00694291" w:rsidP="00694291">
            <w:pPr>
              <w:pStyle w:val="Listeafsnit"/>
              <w:spacing w:line="480" w:lineRule="auto"/>
              <w:rPr>
                <w:rFonts w:cs="Arial"/>
                <w:b/>
              </w:rPr>
            </w:pPr>
            <w:r w:rsidRPr="00694291">
              <w:rPr>
                <w:rFonts w:cs="Arial"/>
                <w:b/>
              </w:rPr>
              <w:t>Bestyrelsen er enig om at anbefale køb af skydebanearealet</w:t>
            </w:r>
          </w:p>
          <w:p w:rsidR="00E55DE3" w:rsidRPr="00694291" w:rsidRDefault="00E55DE3" w:rsidP="00E55DE3"/>
        </w:tc>
      </w:tr>
    </w:tbl>
    <w:p w:rsidR="00E55DE3" w:rsidRPr="00E55DE3" w:rsidRDefault="00E55DE3" w:rsidP="00694291">
      <w:pPr>
        <w:rPr>
          <w:b/>
          <w:sz w:val="28"/>
          <w:szCs w:val="28"/>
        </w:rPr>
      </w:pPr>
    </w:p>
    <w:sectPr w:rsidR="00E55DE3" w:rsidRPr="00E55DE3" w:rsidSect="00D83B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FAB"/>
    <w:multiLevelType w:val="multilevel"/>
    <w:tmpl w:val="2AC6404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85D1848"/>
    <w:multiLevelType w:val="hybridMultilevel"/>
    <w:tmpl w:val="7DD612E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D56A69"/>
    <w:multiLevelType w:val="multilevel"/>
    <w:tmpl w:val="2AC6404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4A07BF3"/>
    <w:multiLevelType w:val="hybridMultilevel"/>
    <w:tmpl w:val="C8C0E9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0326DE"/>
    <w:multiLevelType w:val="hybridMultilevel"/>
    <w:tmpl w:val="D82A52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E55DE3"/>
    <w:rsid w:val="000268C0"/>
    <w:rsid w:val="001D631E"/>
    <w:rsid w:val="00235AB3"/>
    <w:rsid w:val="00600C89"/>
    <w:rsid w:val="00694291"/>
    <w:rsid w:val="007C7ABD"/>
    <w:rsid w:val="00854410"/>
    <w:rsid w:val="00B119CD"/>
    <w:rsid w:val="00B57BB1"/>
    <w:rsid w:val="00C46D1B"/>
    <w:rsid w:val="00CB6334"/>
    <w:rsid w:val="00D83B48"/>
    <w:rsid w:val="00DD21DB"/>
    <w:rsid w:val="00E5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5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382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Svingholm</dc:creator>
  <cp:lastModifiedBy>Svingholm</cp:lastModifiedBy>
  <cp:revision>2</cp:revision>
  <dcterms:created xsi:type="dcterms:W3CDTF">2013-04-26T15:39:00Z</dcterms:created>
  <dcterms:modified xsi:type="dcterms:W3CDTF">2013-04-27T09:51:00Z</dcterms:modified>
</cp:coreProperties>
</file>